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61" w:rsidRPr="000B5D61" w:rsidRDefault="00A94709" w:rsidP="008679C9">
      <w:pPr>
        <w:spacing w:line="240" w:lineRule="auto"/>
        <w:ind w:right="4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5D61">
        <w:rPr>
          <w:rFonts w:ascii="Times New Roman" w:hAnsi="Times New Roman" w:cs="Times New Roman"/>
          <w:sz w:val="24"/>
          <w:szCs w:val="24"/>
        </w:rPr>
        <w:t>Рабочая</w:t>
      </w:r>
      <w:r w:rsidR="008679C9">
        <w:rPr>
          <w:rFonts w:ascii="Times New Roman" w:hAnsi="Times New Roman" w:cs="Times New Roman"/>
          <w:sz w:val="24"/>
          <w:szCs w:val="24"/>
        </w:rPr>
        <w:t xml:space="preserve"> </w:t>
      </w:r>
      <w:r w:rsidRPr="000B5D61">
        <w:rPr>
          <w:rFonts w:ascii="Times New Roman" w:hAnsi="Times New Roman" w:cs="Times New Roman"/>
          <w:sz w:val="24"/>
          <w:szCs w:val="24"/>
        </w:rPr>
        <w:t xml:space="preserve"> программа по химии для 9</w:t>
      </w:r>
      <w:bookmarkStart w:id="0" w:name="_GoBack"/>
      <w:bookmarkEnd w:id="0"/>
      <w:r w:rsidR="002D6E80" w:rsidRPr="000B5D61">
        <w:rPr>
          <w:rFonts w:ascii="Times New Roman" w:hAnsi="Times New Roman" w:cs="Times New Roman"/>
          <w:sz w:val="24"/>
          <w:szCs w:val="24"/>
        </w:rPr>
        <w:t xml:space="preserve"> </w:t>
      </w:r>
      <w:r w:rsidRPr="000B5D6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D6E80" w:rsidRPr="000B5D61">
        <w:rPr>
          <w:rFonts w:ascii="Times New Roman" w:hAnsi="Times New Roman" w:cs="Times New Roman"/>
          <w:sz w:val="24"/>
          <w:szCs w:val="24"/>
        </w:rPr>
        <w:t>а</w:t>
      </w:r>
      <w:r w:rsidRPr="000B5D61">
        <w:rPr>
          <w:rFonts w:ascii="Times New Roman" w:hAnsi="Times New Roman" w:cs="Times New Roman"/>
          <w:sz w:val="24"/>
          <w:szCs w:val="24"/>
        </w:rPr>
        <w:t xml:space="preserve"> </w:t>
      </w:r>
      <w:r w:rsidR="00322D9F" w:rsidRPr="000B5D61">
        <w:rPr>
          <w:rFonts w:ascii="Times New Roman" w:eastAsia="Calibri" w:hAnsi="Times New Roman" w:cs="Times New Roman"/>
          <w:sz w:val="24"/>
          <w:szCs w:val="24"/>
        </w:rPr>
        <w:t xml:space="preserve">составлена на основе Программы </w:t>
      </w:r>
      <w:r w:rsidR="000B5D61" w:rsidRPr="000B5D61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="008679C9">
        <w:rPr>
          <w:rFonts w:ascii="Times New Roman" w:hAnsi="Times New Roman" w:cs="Times New Roman"/>
          <w:sz w:val="24"/>
          <w:szCs w:val="24"/>
        </w:rPr>
        <w:t xml:space="preserve"> </w:t>
      </w:r>
      <w:r w:rsidR="000B5D61" w:rsidRPr="000B5D61">
        <w:rPr>
          <w:rFonts w:ascii="Times New Roman" w:hAnsi="Times New Roman" w:cs="Times New Roman"/>
          <w:sz w:val="24"/>
          <w:szCs w:val="24"/>
        </w:rPr>
        <w:t xml:space="preserve">по химии и авторской </w:t>
      </w:r>
      <w:r w:rsidR="000B5D61">
        <w:rPr>
          <w:rFonts w:ascii="Times New Roman" w:hAnsi="Times New Roman" w:cs="Times New Roman"/>
          <w:sz w:val="24"/>
          <w:szCs w:val="24"/>
        </w:rPr>
        <w:t>«</w:t>
      </w:r>
      <w:r w:rsidR="000B5D61" w:rsidRPr="000B5D61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по химии 8-9 класс</w:t>
      </w:r>
      <w:r w:rsidR="000B5D61">
        <w:rPr>
          <w:rFonts w:ascii="Times New Roman" w:hAnsi="Times New Roman" w:cs="Times New Roman"/>
          <w:sz w:val="24"/>
          <w:szCs w:val="24"/>
        </w:rPr>
        <w:t>ы»</w:t>
      </w:r>
      <w:r w:rsidR="000B5D61" w:rsidRPr="000B5D61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="00975DAB">
        <w:rPr>
          <w:rFonts w:ascii="Times New Roman" w:hAnsi="Times New Roman" w:cs="Times New Roman"/>
          <w:sz w:val="24"/>
          <w:szCs w:val="24"/>
        </w:rPr>
        <w:t>, авторы</w:t>
      </w:r>
      <w:r w:rsidR="000B5D61" w:rsidRPr="000B5D61">
        <w:rPr>
          <w:rFonts w:ascii="Times New Roman" w:hAnsi="Times New Roman" w:cs="Times New Roman"/>
          <w:sz w:val="24"/>
          <w:szCs w:val="24"/>
        </w:rPr>
        <w:t xml:space="preserve">  О.С. Габриелян</w:t>
      </w:r>
      <w:r w:rsidR="00975DAB">
        <w:rPr>
          <w:rFonts w:ascii="Times New Roman" w:hAnsi="Times New Roman" w:cs="Times New Roman"/>
          <w:sz w:val="24"/>
          <w:szCs w:val="24"/>
        </w:rPr>
        <w:t xml:space="preserve">,  </w:t>
      </w:r>
      <w:r w:rsidR="000B5D61" w:rsidRPr="000B5D61"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 w:rsidR="000B5D61" w:rsidRPr="000B5D61">
        <w:rPr>
          <w:rFonts w:ascii="Times New Roman" w:hAnsi="Times New Roman" w:cs="Times New Roman"/>
          <w:sz w:val="24"/>
          <w:szCs w:val="24"/>
        </w:rPr>
        <w:t>Купцов</w:t>
      </w:r>
      <w:r w:rsidR="00975DA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B5D61" w:rsidRPr="000B5D61">
        <w:rPr>
          <w:rFonts w:ascii="Times New Roman" w:hAnsi="Times New Roman" w:cs="Times New Roman"/>
          <w:sz w:val="24"/>
          <w:szCs w:val="24"/>
        </w:rPr>
        <w:t xml:space="preserve">  - М: Дрофа, 2015г.</w:t>
      </w:r>
      <w:r w:rsidR="000B5D61" w:rsidRPr="000B5D6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(стандарты второго поколения)</w:t>
      </w:r>
      <w:r w:rsidR="000B5D61" w:rsidRPr="000B5D61">
        <w:rPr>
          <w:rFonts w:ascii="Times New Roman" w:eastAsia="Calibri" w:hAnsi="Times New Roman" w:cs="Times New Roman"/>
          <w:sz w:val="24"/>
          <w:szCs w:val="24"/>
        </w:rPr>
        <w:t>, содержание которых соответствует требованиям федерального</w:t>
      </w:r>
      <w:r w:rsidR="00867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D61" w:rsidRPr="000B5D61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образовательного  стандарта </w:t>
      </w:r>
      <w:r w:rsidR="00975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D61" w:rsidRPr="000B5D61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</w:t>
      </w:r>
      <w:r w:rsidR="00975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5D61" w:rsidRPr="000B5D6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0B5D61">
        <w:rPr>
          <w:rFonts w:ascii="Times New Roman" w:eastAsia="Calibri" w:hAnsi="Times New Roman" w:cs="Times New Roman"/>
          <w:sz w:val="24"/>
          <w:szCs w:val="24"/>
        </w:rPr>
        <w:t>химии</w:t>
      </w:r>
      <w:r w:rsidR="000B5D61" w:rsidRPr="000B5D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2D6E80" w:rsidRDefault="008A47D2" w:rsidP="008679C9">
      <w:pPr>
        <w:spacing w:line="240" w:lineRule="auto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D2">
        <w:rPr>
          <w:rFonts w:ascii="Times New Roman" w:hAnsi="Times New Roman" w:cs="Times New Roman"/>
          <w:sz w:val="24"/>
          <w:szCs w:val="24"/>
        </w:rPr>
        <w:t>Изучение курса ориентировано на использование учащимися учебника «</w:t>
      </w:r>
      <w:r>
        <w:rPr>
          <w:rFonts w:ascii="Times New Roman" w:hAnsi="Times New Roman" w:cs="Times New Roman"/>
          <w:sz w:val="24"/>
          <w:szCs w:val="24"/>
        </w:rPr>
        <w:t>Хими</w:t>
      </w:r>
      <w:r w:rsidRPr="008A47D2">
        <w:rPr>
          <w:rFonts w:ascii="Times New Roman" w:hAnsi="Times New Roman" w:cs="Times New Roman"/>
          <w:sz w:val="24"/>
          <w:szCs w:val="24"/>
        </w:rPr>
        <w:t xml:space="preserve">я» для 9 класса, автор </w:t>
      </w:r>
      <w:r>
        <w:rPr>
          <w:rFonts w:ascii="Times New Roman" w:hAnsi="Times New Roman" w:cs="Times New Roman"/>
          <w:sz w:val="24"/>
          <w:szCs w:val="24"/>
        </w:rPr>
        <w:t>О.С.Габриелян, Москва, « Дрофа», 2013г.</w:t>
      </w:r>
    </w:p>
    <w:p w:rsidR="008A47D2" w:rsidRPr="008A47D2" w:rsidRDefault="008A47D2" w:rsidP="008679C9">
      <w:pPr>
        <w:spacing w:line="240" w:lineRule="auto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7D2">
        <w:rPr>
          <w:rFonts w:ascii="Times New Roman" w:hAnsi="Times New Roman" w:cs="Times New Roman"/>
          <w:sz w:val="24"/>
          <w:szCs w:val="24"/>
        </w:rPr>
        <w:t xml:space="preserve">Курс рассчитан на изучение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A47D2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>хими</w:t>
      </w:r>
      <w:r w:rsidRPr="008A47D2">
        <w:rPr>
          <w:rFonts w:ascii="Times New Roman" w:hAnsi="Times New Roman" w:cs="Times New Roman"/>
          <w:sz w:val="24"/>
          <w:szCs w:val="24"/>
        </w:rPr>
        <w:t>и  в течение 34 учебных недель в году, общим объёмом 68 учебных часов (из расчёта 2 часа в неделю).</w:t>
      </w:r>
    </w:p>
    <w:p w:rsidR="002D6E80" w:rsidRPr="002D6E80" w:rsidRDefault="002D6E80" w:rsidP="008679C9">
      <w:pPr>
        <w:pStyle w:val="a4"/>
        <w:ind w:right="423" w:firstLine="709"/>
        <w:rPr>
          <w:sz w:val="24"/>
          <w:szCs w:val="24"/>
        </w:rPr>
      </w:pPr>
      <w:r w:rsidRPr="002D6E80">
        <w:rPr>
          <w:spacing w:val="-6"/>
          <w:sz w:val="24"/>
          <w:szCs w:val="24"/>
        </w:rPr>
        <w:t>В рабочей программе изменений нет</w:t>
      </w:r>
      <w:r>
        <w:rPr>
          <w:spacing w:val="-6"/>
          <w:sz w:val="24"/>
          <w:szCs w:val="24"/>
        </w:rPr>
        <w:t>.</w:t>
      </w:r>
    </w:p>
    <w:p w:rsidR="002D6E80" w:rsidRDefault="002D6E80" w:rsidP="008679C9">
      <w:pPr>
        <w:pStyle w:val="a4"/>
        <w:ind w:right="423" w:firstLine="709"/>
        <w:jc w:val="left"/>
        <w:rPr>
          <w:b/>
          <w:color w:val="000000"/>
          <w:sz w:val="24"/>
          <w:szCs w:val="24"/>
        </w:rPr>
      </w:pPr>
    </w:p>
    <w:p w:rsidR="00322D9F" w:rsidRDefault="001C68B1" w:rsidP="008679C9">
      <w:pPr>
        <w:pStyle w:val="a4"/>
        <w:ind w:left="454" w:right="423" w:firstLine="709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A94709" w:rsidRPr="00B67515">
        <w:rPr>
          <w:b/>
          <w:color w:val="000000"/>
          <w:sz w:val="24"/>
          <w:szCs w:val="24"/>
        </w:rPr>
        <w:t xml:space="preserve">ПЛАНИРУЕМЫЕ </w:t>
      </w:r>
      <w:r w:rsidR="00322D9F">
        <w:rPr>
          <w:b/>
          <w:color w:val="000000"/>
          <w:sz w:val="24"/>
          <w:szCs w:val="24"/>
        </w:rPr>
        <w:t xml:space="preserve"> </w:t>
      </w:r>
      <w:r w:rsidR="00A94709" w:rsidRPr="00B67515">
        <w:rPr>
          <w:b/>
          <w:color w:val="000000"/>
          <w:sz w:val="24"/>
          <w:szCs w:val="24"/>
        </w:rPr>
        <w:t>РЕЗУЛЬТАТЫ</w:t>
      </w:r>
      <w:r w:rsidR="00322D9F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 </w:t>
      </w:r>
      <w:r w:rsidR="00A94709" w:rsidRPr="00B67515">
        <w:rPr>
          <w:b/>
          <w:color w:val="000000"/>
          <w:sz w:val="24"/>
          <w:szCs w:val="24"/>
        </w:rPr>
        <w:t xml:space="preserve">ОСВОЕНИЯ </w:t>
      </w:r>
    </w:p>
    <w:p w:rsidR="00A94709" w:rsidRDefault="00322D9F" w:rsidP="008679C9">
      <w:pPr>
        <w:pStyle w:val="a4"/>
        <w:ind w:left="454" w:right="423" w:firstLine="709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</w:t>
      </w:r>
      <w:r w:rsidR="00A94709" w:rsidRPr="00B67515">
        <w:rPr>
          <w:b/>
          <w:color w:val="000000"/>
          <w:sz w:val="24"/>
          <w:szCs w:val="24"/>
        </w:rPr>
        <w:t>УЧЕБНОГО ПРЕДМЕТА «</w:t>
      </w:r>
      <w:r w:rsidR="00A94709">
        <w:rPr>
          <w:b/>
          <w:color w:val="000000"/>
          <w:sz w:val="24"/>
          <w:szCs w:val="24"/>
        </w:rPr>
        <w:t>ХИМИ</w:t>
      </w:r>
      <w:r w:rsidR="00A94709" w:rsidRPr="00B67515">
        <w:rPr>
          <w:b/>
          <w:color w:val="000000"/>
          <w:sz w:val="24"/>
          <w:szCs w:val="24"/>
        </w:rPr>
        <w:t>Я»</w:t>
      </w:r>
    </w:p>
    <w:p w:rsidR="00CD4B7A" w:rsidRDefault="00CD4B7A" w:rsidP="008679C9">
      <w:pPr>
        <w:pStyle w:val="a4"/>
        <w:ind w:left="454" w:right="423" w:firstLine="709"/>
        <w:jc w:val="left"/>
        <w:rPr>
          <w:b/>
          <w:color w:val="000000"/>
          <w:sz w:val="24"/>
          <w:szCs w:val="24"/>
        </w:rPr>
      </w:pPr>
    </w:p>
    <w:p w:rsidR="008679C9" w:rsidRPr="009819EC" w:rsidRDefault="009819EC" w:rsidP="008679C9">
      <w:pPr>
        <w:ind w:left="360" w:right="423" w:firstLine="709"/>
        <w:rPr>
          <w:rFonts w:ascii="Times New Roman" w:hAnsi="Times New Roman" w:cs="Times New Roman"/>
          <w:sz w:val="24"/>
          <w:szCs w:val="24"/>
        </w:rPr>
      </w:pPr>
      <w:r w:rsidRPr="00DC347C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Личностными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2D9F">
        <w:rPr>
          <w:rFonts w:ascii="Times New Roman" w:hAnsi="Times New Roman" w:cs="Times New Roman"/>
          <w:b/>
          <w:i/>
          <w:sz w:val="24"/>
          <w:szCs w:val="24"/>
        </w:rPr>
        <w:t>результатами</w:t>
      </w:r>
      <w:r w:rsidRPr="00322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4E9">
        <w:rPr>
          <w:rFonts w:ascii="Times New Roman" w:hAnsi="Times New Roman" w:cs="Times New Roman"/>
          <w:sz w:val="24"/>
          <w:szCs w:val="24"/>
        </w:rPr>
        <w:t xml:space="preserve">изучения предмета «Химия» являются </w:t>
      </w:r>
      <w:proofErr w:type="spellStart"/>
      <w:r w:rsidR="008679C9">
        <w:rPr>
          <w:rFonts w:ascii="Times New Roman" w:hAnsi="Times New Roman" w:cs="Times New Roman"/>
          <w:sz w:val="24"/>
          <w:szCs w:val="24"/>
        </w:rPr>
        <w:t>с</w:t>
      </w:r>
      <w:r w:rsidR="008679C9" w:rsidRPr="009819EC">
        <w:rPr>
          <w:rFonts w:ascii="Times New Roman" w:hAnsi="Times New Roman" w:cs="Times New Roman"/>
          <w:sz w:val="24"/>
          <w:szCs w:val="24"/>
        </w:rPr>
        <w:t>формирован</w:t>
      </w:r>
      <w:r w:rsidR="008679C9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8679C9" w:rsidRPr="009819EC">
        <w:rPr>
          <w:rFonts w:ascii="Times New Roman" w:hAnsi="Times New Roman" w:cs="Times New Roman"/>
          <w:sz w:val="24"/>
          <w:szCs w:val="24"/>
        </w:rPr>
        <w:t xml:space="preserve">    следующих  умений:</w:t>
      </w:r>
    </w:p>
    <w:p w:rsidR="009819EC" w:rsidRPr="005D5274" w:rsidRDefault="009819EC" w:rsidP="008679C9">
      <w:pPr>
        <w:pStyle w:val="a3"/>
        <w:numPr>
          <w:ilvl w:val="0"/>
          <w:numId w:val="12"/>
        </w:numPr>
        <w:spacing w:after="0" w:line="240" w:lineRule="auto"/>
        <w:ind w:left="0" w:right="423" w:firstLine="709"/>
        <w:jc w:val="both"/>
        <w:rPr>
          <w:rFonts w:ascii="Times New Roman" w:hAnsi="Times New Roman"/>
          <w:sz w:val="24"/>
          <w:szCs w:val="24"/>
        </w:rPr>
      </w:pPr>
      <w:r w:rsidRPr="005D5274">
        <w:rPr>
          <w:rFonts w:ascii="Times New Roman" w:hAnsi="Times New Roman"/>
          <w:sz w:val="24"/>
          <w:szCs w:val="24"/>
        </w:rPr>
        <w:t>в ценностно-ориентационной сфере — чувство гордости за российскую химическую науку, гуманизм, отношение   к труду, целеустремленность;</w:t>
      </w:r>
    </w:p>
    <w:p w:rsidR="009819EC" w:rsidRPr="005D5274" w:rsidRDefault="009819EC" w:rsidP="008679C9">
      <w:pPr>
        <w:pStyle w:val="a3"/>
        <w:numPr>
          <w:ilvl w:val="0"/>
          <w:numId w:val="12"/>
        </w:numPr>
        <w:spacing w:after="0" w:line="240" w:lineRule="auto"/>
        <w:ind w:left="0" w:right="423" w:firstLine="709"/>
        <w:jc w:val="both"/>
        <w:rPr>
          <w:rFonts w:ascii="Times New Roman" w:hAnsi="Times New Roman"/>
          <w:sz w:val="24"/>
          <w:szCs w:val="24"/>
        </w:rPr>
      </w:pPr>
      <w:r w:rsidRPr="005D5274">
        <w:rPr>
          <w:rFonts w:ascii="Times New Roman" w:eastAsia="Times New Roman" w:hAnsi="Times New Roman"/>
          <w:sz w:val="24"/>
          <w:szCs w:val="24"/>
        </w:rPr>
        <w:t>формирование ценности здорового и безопасного образа жиз</w:t>
      </w:r>
      <w:r w:rsidRPr="005D5274">
        <w:rPr>
          <w:rFonts w:ascii="Times New Roman" w:eastAsia="Times New Roman" w:hAnsi="Times New Roman"/>
          <w:sz w:val="24"/>
          <w:szCs w:val="24"/>
        </w:rPr>
        <w:softHyphen/>
        <w:t>ни; усвоение правил индивидуального и коллективного безопасно</w:t>
      </w:r>
      <w:r w:rsidRPr="005D5274">
        <w:rPr>
          <w:rFonts w:ascii="Times New Roman" w:eastAsia="Times New Roman" w:hAnsi="Times New Roman"/>
          <w:sz w:val="24"/>
          <w:szCs w:val="24"/>
        </w:rPr>
        <w:softHyphen/>
        <w:t>го поведения в чрезвычайных ситуациях, угрожающих жизни и здоровью людей;</w:t>
      </w:r>
    </w:p>
    <w:p w:rsidR="009819EC" w:rsidRPr="005D5274" w:rsidRDefault="009819EC" w:rsidP="008679C9">
      <w:pPr>
        <w:pStyle w:val="a3"/>
        <w:numPr>
          <w:ilvl w:val="0"/>
          <w:numId w:val="12"/>
        </w:numPr>
        <w:spacing w:after="0" w:line="240" w:lineRule="auto"/>
        <w:ind w:left="0" w:right="423" w:firstLine="709"/>
        <w:jc w:val="both"/>
        <w:rPr>
          <w:rFonts w:ascii="Times New Roman" w:hAnsi="Times New Roman"/>
          <w:sz w:val="24"/>
          <w:szCs w:val="24"/>
        </w:rPr>
      </w:pPr>
      <w:r w:rsidRPr="005D5274">
        <w:rPr>
          <w:rFonts w:ascii="Times New Roman" w:hAnsi="Times New Roman"/>
          <w:sz w:val="24"/>
          <w:szCs w:val="24"/>
        </w:rPr>
        <w:t>в трудовой сфере — готовность к осознанному выбору дальнейшей образовательной траектории;</w:t>
      </w:r>
    </w:p>
    <w:p w:rsidR="009819EC" w:rsidRPr="005D5274" w:rsidRDefault="009819EC" w:rsidP="008679C9">
      <w:pPr>
        <w:pStyle w:val="a3"/>
        <w:numPr>
          <w:ilvl w:val="0"/>
          <w:numId w:val="12"/>
        </w:numPr>
        <w:spacing w:after="0" w:line="240" w:lineRule="auto"/>
        <w:ind w:left="0" w:right="423" w:firstLine="709"/>
        <w:jc w:val="both"/>
        <w:rPr>
          <w:rFonts w:ascii="Times New Roman" w:hAnsi="Times New Roman"/>
          <w:sz w:val="24"/>
          <w:szCs w:val="24"/>
        </w:rPr>
      </w:pPr>
      <w:r w:rsidRPr="005D5274">
        <w:rPr>
          <w:rFonts w:ascii="Times New Roman" w:hAnsi="Times New Roman"/>
          <w:sz w:val="24"/>
          <w:szCs w:val="24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9819EC" w:rsidRPr="009819EC" w:rsidRDefault="009819EC" w:rsidP="008679C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D5274">
        <w:rPr>
          <w:rFonts w:ascii="Times New Roman" w:eastAsia="Times New Roman" w:hAnsi="Times New Roman"/>
          <w:sz w:val="24"/>
          <w:szCs w:val="24"/>
        </w:rPr>
        <w:t>формирование основ экологической культуры, соответству</w:t>
      </w:r>
      <w:r w:rsidRPr="005D5274">
        <w:rPr>
          <w:rFonts w:ascii="Times New Roman" w:eastAsia="Times New Roman" w:hAnsi="Times New Roman"/>
          <w:sz w:val="24"/>
          <w:szCs w:val="24"/>
        </w:rPr>
        <w:softHyphen/>
        <w:t>ющей современному уровню экологического мышления, развитие опыта экологически ориентированной рефлексивно-оценочной и практической   деятельности в жизненных ситуациях;</w:t>
      </w:r>
    </w:p>
    <w:p w:rsidR="009819EC" w:rsidRPr="009819EC" w:rsidRDefault="009819EC" w:rsidP="008679C9">
      <w:pPr>
        <w:shd w:val="clear" w:color="auto" w:fill="FFFFFF"/>
        <w:spacing w:after="0" w:line="240" w:lineRule="auto"/>
        <w:ind w:left="360" w:right="423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19EC" w:rsidRPr="009819EC" w:rsidRDefault="009819EC" w:rsidP="008679C9">
      <w:pPr>
        <w:ind w:left="360" w:right="423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679C9">
        <w:rPr>
          <w:rFonts w:ascii="Times New Roman" w:hAnsi="Times New Roman" w:cs="Times New Roman"/>
          <w:b/>
          <w:i/>
          <w:sz w:val="24"/>
          <w:szCs w:val="24"/>
        </w:rPr>
        <w:t>Метапредметным</w:t>
      </w:r>
      <w:r w:rsidR="00D410F7" w:rsidRPr="008679C9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spellEnd"/>
      <w:r w:rsidR="00D410F7" w:rsidRPr="00867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7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79C9">
        <w:rPr>
          <w:rFonts w:ascii="Times New Roman" w:hAnsi="Times New Roman" w:cs="Times New Roman"/>
          <w:b/>
          <w:i/>
          <w:sz w:val="24"/>
          <w:szCs w:val="24"/>
        </w:rPr>
        <w:t>результатами</w:t>
      </w:r>
      <w:r w:rsidRPr="009819EC">
        <w:rPr>
          <w:rFonts w:ascii="Times New Roman" w:hAnsi="Times New Roman" w:cs="Times New Roman"/>
          <w:sz w:val="24"/>
          <w:szCs w:val="24"/>
        </w:rPr>
        <w:t xml:space="preserve"> изучения курса «Химия» являются </w:t>
      </w:r>
      <w:proofErr w:type="spellStart"/>
      <w:r w:rsidR="008679C9">
        <w:rPr>
          <w:rFonts w:ascii="Times New Roman" w:hAnsi="Times New Roman" w:cs="Times New Roman"/>
          <w:sz w:val="24"/>
          <w:szCs w:val="24"/>
        </w:rPr>
        <w:t>с</w:t>
      </w:r>
      <w:r w:rsidRPr="009819EC">
        <w:rPr>
          <w:rFonts w:ascii="Times New Roman" w:hAnsi="Times New Roman" w:cs="Times New Roman"/>
          <w:sz w:val="24"/>
          <w:szCs w:val="24"/>
        </w:rPr>
        <w:t>формирован</w:t>
      </w:r>
      <w:r w:rsidR="008679C9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9819EC">
        <w:rPr>
          <w:rFonts w:ascii="Times New Roman" w:hAnsi="Times New Roman" w:cs="Times New Roman"/>
          <w:sz w:val="24"/>
          <w:szCs w:val="24"/>
        </w:rPr>
        <w:t xml:space="preserve">    следующих  умений: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вательной деятельности, развивать мотивы и интересы своей по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знавательной деятельности;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ствия в соответствии с изменяющейся ситуацией;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шений и осуществления осознанного выбора в учебной и познава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тельной деятельности;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lastRenderedPageBreak/>
        <w:t>умение определять понятия, создавать обобщения, устанав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ливать аналогии, классифицировать, самостоятельно выбирать основания и критерии для классификации, устанавливать при</w:t>
      </w:r>
      <w:r w:rsidRPr="009819EC">
        <w:rPr>
          <w:rFonts w:ascii="Times New Roman" w:hAnsi="Times New Roman" w:cs="Times New Roman"/>
          <w:sz w:val="24"/>
          <w:szCs w:val="24"/>
        </w:rPr>
        <w:softHyphen/>
        <w:t xml:space="preserve">чинно-следственные связи, строить </w:t>
      </w:r>
      <w:proofErr w:type="gramStart"/>
      <w:r w:rsidRPr="009819EC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819EC">
        <w:rPr>
          <w:rFonts w:ascii="Times New Roman" w:hAnsi="Times New Roman" w:cs="Times New Roman"/>
          <w:sz w:val="24"/>
          <w:szCs w:val="24"/>
        </w:rPr>
        <w:t>, умо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заключение (индуктивное, дедуктивное и по аналогии) и делать выводы;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лы, модели и схемы для решения учебных и познавательных задач;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ную деятельность с учителем и сверстниками; работать ин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819EC" w:rsidRPr="009819EC" w:rsidRDefault="009819EC" w:rsidP="008679C9">
      <w:pPr>
        <w:pStyle w:val="a3"/>
        <w:numPr>
          <w:ilvl w:val="0"/>
          <w:numId w:val="13"/>
        </w:numPr>
        <w:shd w:val="clear" w:color="auto" w:fill="FFFFFF"/>
        <w:tabs>
          <w:tab w:val="left" w:pos="600"/>
        </w:tabs>
        <w:spacing w:after="0" w:line="240" w:lineRule="auto"/>
        <w:ind w:left="0" w:right="423" w:firstLine="709"/>
        <w:rPr>
          <w:rFonts w:ascii="Times New Roman" w:hAnsi="Times New Roman" w:cs="Times New Roman"/>
          <w:sz w:val="24"/>
          <w:szCs w:val="24"/>
        </w:rPr>
      </w:pPr>
      <w:r w:rsidRPr="009819E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</w:t>
      </w:r>
      <w:r w:rsidRPr="009819EC">
        <w:rPr>
          <w:rFonts w:ascii="Times New Roman" w:eastAsia="Times New Roman" w:hAnsi="Times New Roman" w:cs="Times New Roman"/>
          <w:sz w:val="24"/>
          <w:szCs w:val="24"/>
        </w:rPr>
        <w:softHyphen/>
        <w:t>ветствии с задачей коммуникации для выражения своих чувств, мыслей и потребностей; планирования и регуляции своей деятель</w:t>
      </w:r>
      <w:r w:rsidRPr="009819EC">
        <w:rPr>
          <w:rFonts w:ascii="Times New Roman" w:eastAsia="Times New Roman" w:hAnsi="Times New Roman" w:cs="Times New Roman"/>
          <w:sz w:val="24"/>
          <w:szCs w:val="24"/>
        </w:rPr>
        <w:softHyphen/>
        <w:t>ности; владение устной и письменной речью, монологической кон</w:t>
      </w:r>
      <w:r w:rsidRPr="009819EC">
        <w:rPr>
          <w:rFonts w:ascii="Times New Roman" w:eastAsia="Times New Roman" w:hAnsi="Times New Roman" w:cs="Times New Roman"/>
          <w:sz w:val="24"/>
          <w:szCs w:val="24"/>
        </w:rPr>
        <w:softHyphen/>
        <w:t>текстной речью;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9819EC" w:rsidRPr="009819EC" w:rsidRDefault="009819EC" w:rsidP="008679C9">
      <w:pPr>
        <w:widowControl w:val="0"/>
        <w:numPr>
          <w:ilvl w:val="0"/>
          <w:numId w:val="13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240" w:lineRule="auto"/>
        <w:ind w:left="0" w:right="423" w:firstLine="709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ние применять его в познавательной, коммуникативной, социаль</w:t>
      </w:r>
      <w:r w:rsidRPr="009819EC">
        <w:rPr>
          <w:rFonts w:ascii="Times New Roman" w:hAnsi="Times New Roman" w:cs="Times New Roman"/>
          <w:sz w:val="24"/>
          <w:szCs w:val="24"/>
        </w:rPr>
        <w:softHyphen/>
        <w:t>ной практике и профессиональной ориентации.</w:t>
      </w:r>
    </w:p>
    <w:p w:rsidR="00322D9F" w:rsidRPr="009819EC" w:rsidRDefault="00322D9F" w:rsidP="008679C9">
      <w:pPr>
        <w:ind w:right="423" w:firstLine="709"/>
        <w:rPr>
          <w:rFonts w:ascii="Times New Roman" w:hAnsi="Times New Roman" w:cs="Times New Roman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>- самостоятельно ставить цели, выбирать и создавать алгоритмы для решения учебных химических проблем;</w:t>
      </w:r>
    </w:p>
    <w:p w:rsidR="00A94709" w:rsidRPr="009819EC" w:rsidRDefault="00322D9F" w:rsidP="008679C9">
      <w:pPr>
        <w:ind w:right="423" w:firstLine="709"/>
        <w:rPr>
          <w:rFonts w:ascii="Times New Roman" w:hAnsi="Times New Roman" w:cs="Times New Roman"/>
          <w:sz w:val="24"/>
          <w:szCs w:val="24"/>
        </w:rPr>
      </w:pPr>
      <w:r w:rsidRPr="009819EC">
        <w:rPr>
          <w:rFonts w:ascii="Times New Roman" w:hAnsi="Times New Roman" w:cs="Times New Roman"/>
          <w:sz w:val="24"/>
          <w:szCs w:val="24"/>
        </w:rPr>
        <w:t xml:space="preserve">- </w:t>
      </w:r>
      <w:r w:rsidR="00975DAB" w:rsidRPr="009819EC">
        <w:rPr>
          <w:rFonts w:ascii="Times New Roman" w:hAnsi="Times New Roman" w:cs="Times New Roman"/>
          <w:sz w:val="24"/>
          <w:szCs w:val="24"/>
        </w:rPr>
        <w:t xml:space="preserve"> </w:t>
      </w:r>
      <w:r w:rsidRPr="009819EC"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A94709" w:rsidRDefault="00A94709" w:rsidP="008679C9">
      <w:pPr>
        <w:pStyle w:val="a4"/>
        <w:ind w:right="423" w:firstLine="709"/>
        <w:jc w:val="left"/>
        <w:rPr>
          <w:color w:val="000000"/>
          <w:sz w:val="24"/>
          <w:szCs w:val="24"/>
        </w:rPr>
      </w:pPr>
      <w:r w:rsidRPr="008679C9">
        <w:rPr>
          <w:b/>
          <w:i/>
          <w:sz w:val="24"/>
          <w:szCs w:val="24"/>
        </w:rPr>
        <w:t>Предметным</w:t>
      </w:r>
      <w:r w:rsidR="00D410F7" w:rsidRPr="008679C9">
        <w:rPr>
          <w:b/>
          <w:i/>
          <w:sz w:val="24"/>
          <w:szCs w:val="24"/>
        </w:rPr>
        <w:t>и</w:t>
      </w:r>
      <w:r w:rsidR="001C68B1" w:rsidRPr="008679C9">
        <w:rPr>
          <w:b/>
          <w:i/>
          <w:sz w:val="24"/>
          <w:szCs w:val="24"/>
        </w:rPr>
        <w:t xml:space="preserve"> </w:t>
      </w:r>
      <w:r w:rsidRPr="008679C9">
        <w:rPr>
          <w:b/>
          <w:i/>
          <w:sz w:val="24"/>
          <w:szCs w:val="24"/>
        </w:rPr>
        <w:t>результат</w:t>
      </w:r>
      <w:r w:rsidR="008679C9">
        <w:rPr>
          <w:b/>
          <w:i/>
          <w:sz w:val="24"/>
          <w:szCs w:val="24"/>
        </w:rPr>
        <w:t xml:space="preserve">ами </w:t>
      </w:r>
      <w:r w:rsidRPr="008679C9">
        <w:rPr>
          <w:b/>
          <w:i/>
          <w:sz w:val="24"/>
          <w:szCs w:val="24"/>
        </w:rPr>
        <w:t xml:space="preserve"> </w:t>
      </w:r>
      <w:r w:rsidRPr="008679C9">
        <w:rPr>
          <w:sz w:val="24"/>
          <w:szCs w:val="24"/>
        </w:rPr>
        <w:t>изучения</w:t>
      </w:r>
      <w:r>
        <w:rPr>
          <w:color w:val="000000"/>
          <w:sz w:val="24"/>
          <w:szCs w:val="24"/>
        </w:rPr>
        <w:t xml:space="preserve"> учебного предмета «Химия» явля</w:t>
      </w:r>
      <w:r w:rsidR="008679C9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тся </w:t>
      </w:r>
      <w:proofErr w:type="spellStart"/>
      <w:r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</w:t>
      </w:r>
      <w:r w:rsidR="00975D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следующих умений:</w:t>
      </w:r>
    </w:p>
    <w:p w:rsidR="001C68B1" w:rsidRDefault="001C68B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  <w:i/>
        </w:rPr>
      </w:pP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/>
        </w:rPr>
        <w:t>• </w:t>
      </w:r>
      <w:r w:rsidRPr="00386B81">
        <w:rPr>
          <w:rFonts w:ascii="Times New Roman" w:eastAsia="Calibri" w:hAnsi="Times New Roman" w:cs="Times New Roman"/>
        </w:rPr>
        <w:t>описывать свойства твёрдых, жидких, газообразных веществ, выделяя их существенные признаки;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сравнивать по составу оксиды, основания, кислоты, соли;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классифицировать оксиды и основания по свойствам, кислоты и соли по составу;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пользоваться лабораторным оборудованием и химической посудой;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lastRenderedPageBreak/>
        <w:t>• </w:t>
      </w:r>
      <w:r w:rsidRPr="00386B81">
        <w:rPr>
          <w:rFonts w:ascii="Times New Roman" w:eastAsia="Calibri" w:hAnsi="Times New Roman" w:cs="Times New Roman"/>
        </w:rPr>
        <w:t>проводить несложные химические опыты и наблюдения за изменениями свойств веще</w:t>
      </w:r>
      <w:proofErr w:type="gramStart"/>
      <w:r w:rsidRPr="00386B81">
        <w:rPr>
          <w:rFonts w:ascii="Times New Roman" w:eastAsia="Calibri" w:hAnsi="Times New Roman" w:cs="Times New Roman"/>
        </w:rPr>
        <w:t>ств в пр</w:t>
      </w:r>
      <w:proofErr w:type="gramEnd"/>
      <w:r w:rsidRPr="00386B81">
        <w:rPr>
          <w:rFonts w:ascii="Times New Roman" w:eastAsia="Calibri" w:hAnsi="Times New Roman" w:cs="Times New Roman"/>
        </w:rPr>
        <w:t>оцессе их превращений; соблюдать правила техники безопасности при проведении наблюдений и опытов;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раскрывать смысл периодического закона Д. И. Менделеева;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описывать и характеризовать табличную форму периодической системы химических элементов;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 xml:space="preserve">различать виды химической связи: </w:t>
      </w:r>
      <w:proofErr w:type="gramStart"/>
      <w:r w:rsidRPr="00386B81">
        <w:rPr>
          <w:rFonts w:ascii="Times New Roman" w:eastAsia="Calibri" w:hAnsi="Times New Roman" w:cs="Times New Roman"/>
        </w:rPr>
        <w:t>ионную</w:t>
      </w:r>
      <w:proofErr w:type="gramEnd"/>
      <w:r w:rsidRPr="00386B81">
        <w:rPr>
          <w:rFonts w:ascii="Times New Roman" w:eastAsia="Calibri" w:hAnsi="Times New Roman" w:cs="Times New Roman"/>
        </w:rPr>
        <w:t>, ковалентную полярную, ковалентную неполярную и металлическую;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изображать электронно-ионные формулы веществ, образованных химическими связями разного вида;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  <w:r w:rsidRPr="00386B81">
        <w:rPr>
          <w:rFonts w:ascii="Times New Roman" w:eastAsia="Calibri" w:hAnsi="Times New Roman" w:cs="Times New Roman"/>
          <w:iCs/>
        </w:rPr>
        <w:t xml:space="preserve"> • </w:t>
      </w:r>
      <w:r w:rsidRPr="00386B81">
        <w:rPr>
          <w:rFonts w:ascii="Times New Roman" w:eastAsia="Calibri" w:hAnsi="Times New Roman" w:cs="Times New Roman"/>
        </w:rPr>
        <w:t xml:space="preserve">объяснять суть химических процессов и их принципиальное отличие </w:t>
      </w:r>
      <w:proofErr w:type="gramStart"/>
      <w:r w:rsidRPr="00386B81">
        <w:rPr>
          <w:rFonts w:ascii="Times New Roman" w:eastAsia="Calibri" w:hAnsi="Times New Roman" w:cs="Times New Roman"/>
        </w:rPr>
        <w:t>от</w:t>
      </w:r>
      <w:proofErr w:type="gramEnd"/>
      <w:r w:rsidRPr="00386B81">
        <w:rPr>
          <w:rFonts w:ascii="Times New Roman" w:eastAsia="Calibri" w:hAnsi="Times New Roman" w:cs="Times New Roman"/>
        </w:rPr>
        <w:t xml:space="preserve"> физических;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называть признаки и условия протекания химических реакций;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устанавливать</w:t>
      </w:r>
      <w:r w:rsidR="001C68B1">
        <w:rPr>
          <w:rFonts w:ascii="Times New Roman" w:eastAsia="Calibri" w:hAnsi="Times New Roman" w:cs="Times New Roman"/>
        </w:rPr>
        <w:t xml:space="preserve"> </w:t>
      </w:r>
      <w:r w:rsidRPr="00386B81">
        <w:rPr>
          <w:rFonts w:ascii="Times New Roman" w:eastAsia="Calibri" w:hAnsi="Times New Roman" w:cs="Times New Roman"/>
        </w:rPr>
        <w:t xml:space="preserve">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</w:t>
      </w:r>
      <w:r w:rsidR="001C68B1">
        <w:rPr>
          <w:rFonts w:ascii="Times New Roman" w:eastAsia="Calibri" w:hAnsi="Times New Roman" w:cs="Times New Roman"/>
        </w:rPr>
        <w:t xml:space="preserve"> </w:t>
      </w:r>
      <w:r w:rsidRPr="00386B81">
        <w:rPr>
          <w:rFonts w:ascii="Times New Roman" w:eastAsia="Calibri" w:hAnsi="Times New Roman" w:cs="Times New Roman"/>
        </w:rPr>
        <w:t xml:space="preserve">(реакции </w:t>
      </w:r>
      <w:proofErr w:type="spellStart"/>
      <w:r w:rsidRPr="00386B81">
        <w:rPr>
          <w:rFonts w:ascii="Times New Roman" w:eastAsia="Calibri" w:hAnsi="Times New Roman" w:cs="Times New Roman"/>
        </w:rPr>
        <w:t>окислительн</w:t>
      </w:r>
      <w:proofErr w:type="gramStart"/>
      <w:r w:rsidRPr="00386B81">
        <w:rPr>
          <w:rFonts w:ascii="Times New Roman" w:eastAsia="Calibri" w:hAnsi="Times New Roman" w:cs="Times New Roman"/>
        </w:rPr>
        <w:t>о</w:t>
      </w:r>
      <w:proofErr w:type="spellEnd"/>
      <w:r w:rsidRPr="00386B81">
        <w:rPr>
          <w:rFonts w:ascii="Times New Roman" w:eastAsia="Calibri" w:hAnsi="Times New Roman" w:cs="Times New Roman"/>
        </w:rPr>
        <w:t>-</w:t>
      </w:r>
      <w:proofErr w:type="gramEnd"/>
      <w:r w:rsidR="00F578FC">
        <w:rPr>
          <w:rFonts w:ascii="Times New Roman" w:eastAsia="Calibri" w:hAnsi="Times New Roman" w:cs="Times New Roman"/>
        </w:rPr>
        <w:t xml:space="preserve"> </w:t>
      </w:r>
      <w:r w:rsidRPr="00386B81">
        <w:rPr>
          <w:rFonts w:ascii="Times New Roman" w:eastAsia="Calibri" w:hAnsi="Times New Roman" w:cs="Times New Roman"/>
        </w:rPr>
        <w:t>восстановительные); 4) по обратимости процесса (реакции обратимые и необратимые);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выявлять в процессе эксперимента признаки, свидетельствующие о протекании химической реакции;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приготовлять растворы с определённой массовой долей растворённого вещества;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определять характер среды водных растворов кислот и щелочей по изменению окраски индикаторов;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lastRenderedPageBreak/>
        <w:t>• </w:t>
      </w:r>
      <w:r w:rsidRPr="00386B81">
        <w:rPr>
          <w:rFonts w:ascii="Times New Roman" w:eastAsia="Calibri" w:hAnsi="Times New Roman" w:cs="Times New Roman"/>
        </w:rPr>
        <w:t>проводить качественные реакции, подтверждающие наличие в водных растворах веществ отдельных ионов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составлять формулы веществ по их названиям;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определять валентность и степень окисления элементов в веществах;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объяснять закономерности изменения физических и химических свой</w:t>
      </w:r>
      <w:proofErr w:type="gramStart"/>
      <w:r w:rsidRPr="00386B81">
        <w:rPr>
          <w:rFonts w:ascii="Times New Roman" w:eastAsia="Calibri" w:hAnsi="Times New Roman" w:cs="Times New Roman"/>
        </w:rPr>
        <w:t>ств пр</w:t>
      </w:r>
      <w:proofErr w:type="gramEnd"/>
      <w:r w:rsidRPr="00386B81">
        <w:rPr>
          <w:rFonts w:ascii="Times New Roman" w:eastAsia="Calibri" w:hAnsi="Times New Roman" w:cs="Times New Roman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 xml:space="preserve">называть общие химические свойства, характерные для групп оксидов: кислотных, </w:t>
      </w:r>
      <w:proofErr w:type="spellStart"/>
      <w:r w:rsidRPr="00386B81">
        <w:rPr>
          <w:rFonts w:ascii="Times New Roman" w:eastAsia="Calibri" w:hAnsi="Times New Roman" w:cs="Times New Roman"/>
        </w:rPr>
        <w:t>оснóвных</w:t>
      </w:r>
      <w:proofErr w:type="spellEnd"/>
      <w:r w:rsidRPr="00386B81">
        <w:rPr>
          <w:rFonts w:ascii="Times New Roman" w:eastAsia="Calibri" w:hAnsi="Times New Roman" w:cs="Times New Roman"/>
        </w:rPr>
        <w:t>;</w:t>
      </w:r>
    </w:p>
    <w:p w:rsidR="00386B81" w:rsidRPr="00386B81" w:rsidRDefault="00386B81" w:rsidP="008679C9">
      <w:pPr>
        <w:spacing w:line="240" w:lineRule="auto"/>
        <w:ind w:left="454" w:right="423" w:firstLine="709"/>
        <w:jc w:val="both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определять вещество-окислитель и вещество-восстановитель в окислительно-восстановительных реакциях;</w:t>
      </w:r>
    </w:p>
    <w:p w:rsidR="00386B81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CD4B7A" w:rsidRPr="00386B81" w:rsidRDefault="00386B81" w:rsidP="008679C9">
      <w:pPr>
        <w:spacing w:line="240" w:lineRule="auto"/>
        <w:ind w:left="454" w:right="423" w:firstLine="709"/>
        <w:rPr>
          <w:rFonts w:ascii="Times New Roman" w:eastAsia="Calibri" w:hAnsi="Times New Roman" w:cs="Times New Roman"/>
        </w:rPr>
      </w:pPr>
      <w:r w:rsidRPr="00386B81">
        <w:rPr>
          <w:rFonts w:ascii="Times New Roman" w:eastAsia="Calibri" w:hAnsi="Times New Roman" w:cs="Times New Roman"/>
          <w:iCs/>
        </w:rPr>
        <w:t>• </w:t>
      </w:r>
      <w:r w:rsidRPr="00386B81">
        <w:rPr>
          <w:rFonts w:ascii="Times New Roman" w:eastAsia="Calibri" w:hAnsi="Times New Roman" w:cs="Times New Roman"/>
        </w:rPr>
        <w:t>проводить лабораторные опыты, подтверждающие химические свойства основных</w:t>
      </w:r>
      <w:r w:rsidR="00CD4B7A">
        <w:rPr>
          <w:rFonts w:ascii="Times New Roman" w:eastAsia="Calibri" w:hAnsi="Times New Roman" w:cs="Times New Roman"/>
        </w:rPr>
        <w:t xml:space="preserve"> классов неорганических веществ.</w:t>
      </w:r>
    </w:p>
    <w:p w:rsidR="002D6E80" w:rsidRPr="0071317E" w:rsidRDefault="002D6E80" w:rsidP="008679C9">
      <w:pPr>
        <w:shd w:val="clear" w:color="auto" w:fill="FFFFFF"/>
        <w:tabs>
          <w:tab w:val="left" w:pos="485"/>
        </w:tabs>
        <w:ind w:right="4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E80">
        <w:rPr>
          <w:rFonts w:ascii="Times New Roman" w:hAnsi="Times New Roman" w:cs="Times New Roman"/>
          <w:b/>
          <w:sz w:val="24"/>
          <w:szCs w:val="24"/>
        </w:rPr>
        <w:t>ОСН</w:t>
      </w:r>
      <w:r w:rsidR="0071317E">
        <w:rPr>
          <w:rFonts w:ascii="Times New Roman" w:hAnsi="Times New Roman" w:cs="Times New Roman"/>
          <w:b/>
          <w:sz w:val="24"/>
          <w:szCs w:val="24"/>
        </w:rPr>
        <w:t>ОВНЫЕ ВИДЫ УЧЕБНОЙ ДЕЯТЕЛЬНОСТИ</w:t>
      </w:r>
    </w:p>
    <w:p w:rsidR="002D6E80" w:rsidRPr="002D6E80" w:rsidRDefault="002D6E80" w:rsidP="008679C9">
      <w:pPr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 xml:space="preserve">Личностные универсальные учебные действия </w:t>
      </w: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2D6E80" w:rsidRPr="002D6E80" w:rsidRDefault="002D6E80" w:rsidP="008679C9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личностное, профессиональное, жизненное самоопределение;</w:t>
      </w:r>
    </w:p>
    <w:p w:rsidR="002D6E80" w:rsidRPr="002D6E80" w:rsidRDefault="002D6E80" w:rsidP="008679C9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spell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смыслообразование</w:t>
      </w:r>
      <w:proofErr w:type="spell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вопросом</w:t>
      </w:r>
      <w:proofErr w:type="gram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: </w:t>
      </w:r>
      <w:r w:rsidRPr="002D6E80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какое значение и </w:t>
      </w:r>
      <w:proofErr w:type="gramStart"/>
      <w:r w:rsidRPr="002D6E80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какой</w:t>
      </w:r>
      <w:proofErr w:type="gramEnd"/>
      <w:r w:rsidRPr="002D6E80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 смысл имеет для меня учение? </w:t>
      </w: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и уметь на него отвечать;</w:t>
      </w:r>
    </w:p>
    <w:p w:rsidR="002D6E80" w:rsidRPr="002D6E80" w:rsidRDefault="002D6E80" w:rsidP="008679C9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2D6E80" w:rsidRPr="002D6E80" w:rsidRDefault="002D6E80" w:rsidP="008679C9">
      <w:pPr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 xml:space="preserve">Регулятивные универсальные учебные действия </w:t>
      </w: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обеспечивают </w:t>
      </w:r>
      <w:proofErr w:type="gram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организацию своей учебной деятельности. К ним относятся:</w:t>
      </w:r>
    </w:p>
    <w:p w:rsidR="002D6E80" w:rsidRPr="002D6E80" w:rsidRDefault="002D6E80" w:rsidP="008679C9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2D6E80" w:rsidRPr="002D6E80" w:rsidRDefault="002D6E80" w:rsidP="008679C9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2D6E80" w:rsidRPr="002D6E80" w:rsidRDefault="002D6E80" w:rsidP="008679C9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прогнозирование — предвосхищение результата и уровня усвоения знаний, его </w:t>
      </w:r>
      <w:proofErr w:type="spellStart"/>
      <w:proofErr w:type="gram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временны</w:t>
      </w:r>
      <w:r w:rsidRPr="002D6E80">
        <w:rPr>
          <w:rStyle w:val="Zag11"/>
          <w:rFonts w:ascii="Times New Roman" w:eastAsia="@Arial Unicode MS" w:hAnsi="Times New Roman" w:cs="Times New Roman"/>
          <w:iCs/>
          <w:color w:val="000000"/>
          <w:sz w:val="24"/>
          <w:szCs w:val="24"/>
        </w:rPr>
        <w:t>'</w:t>
      </w: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характеристик;</w:t>
      </w:r>
    </w:p>
    <w:p w:rsidR="002D6E80" w:rsidRPr="002D6E80" w:rsidRDefault="002D6E80" w:rsidP="008679C9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2D6E80" w:rsidRPr="002D6E80" w:rsidRDefault="002D6E80" w:rsidP="008679C9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2D6E80" w:rsidRPr="002D6E80" w:rsidRDefault="002D6E80" w:rsidP="008679C9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оценка — выделение и осознание </w:t>
      </w:r>
      <w:proofErr w:type="gram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2D6E80" w:rsidRPr="002D6E80" w:rsidRDefault="002D6E80" w:rsidP="008679C9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spell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2D6E80" w:rsidRPr="002D6E80" w:rsidRDefault="002D6E80" w:rsidP="008679C9">
      <w:pPr>
        <w:tabs>
          <w:tab w:val="left" w:leader="dot" w:pos="624"/>
        </w:tabs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 xml:space="preserve">Познавательные универсальные учебные действия </w:t>
      </w: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включают: </w:t>
      </w:r>
      <w:proofErr w:type="spell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логические учебные действия, а также постановку и решение проблемы.</w:t>
      </w:r>
    </w:p>
    <w:p w:rsidR="002D6E80" w:rsidRPr="002D6E80" w:rsidRDefault="002D6E80" w:rsidP="008679C9">
      <w:pPr>
        <w:tabs>
          <w:tab w:val="left" w:leader="dot" w:pos="624"/>
        </w:tabs>
        <w:ind w:right="423" w:firstLine="709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proofErr w:type="spellStart"/>
      <w:r w:rsidRPr="002D6E80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2D6E80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 универсальные действия</w:t>
      </w:r>
      <w:r w:rsidRPr="002D6E80"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:</w:t>
      </w:r>
    </w:p>
    <w:p w:rsidR="002D6E80" w:rsidRPr="002D6E80" w:rsidRDefault="002D6E80" w:rsidP="008679C9">
      <w:pPr>
        <w:widowControl w:val="0"/>
        <w:numPr>
          <w:ilvl w:val="0"/>
          <w:numId w:val="6"/>
        </w:numPr>
        <w:tabs>
          <w:tab w:val="left" w:leader="do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самостоятельное выделение и формулирование познавательной цели;</w:t>
      </w:r>
    </w:p>
    <w:p w:rsidR="002D6E80" w:rsidRPr="002D6E80" w:rsidRDefault="002D6E80" w:rsidP="008679C9">
      <w:pPr>
        <w:widowControl w:val="0"/>
        <w:numPr>
          <w:ilvl w:val="0"/>
          <w:numId w:val="6"/>
        </w:numPr>
        <w:tabs>
          <w:tab w:val="left" w:leader="do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2D6E80" w:rsidRPr="002D6E80" w:rsidRDefault="002D6E80" w:rsidP="008679C9">
      <w:pPr>
        <w:widowControl w:val="0"/>
        <w:numPr>
          <w:ilvl w:val="0"/>
          <w:numId w:val="6"/>
        </w:numPr>
        <w:tabs>
          <w:tab w:val="left" w:leader="do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структурирование знаний;</w:t>
      </w:r>
    </w:p>
    <w:p w:rsidR="002D6E80" w:rsidRPr="002D6E80" w:rsidRDefault="002D6E80" w:rsidP="008679C9">
      <w:pPr>
        <w:widowControl w:val="0"/>
        <w:numPr>
          <w:ilvl w:val="0"/>
          <w:numId w:val="6"/>
        </w:numPr>
        <w:tabs>
          <w:tab w:val="left" w:leader="do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2D6E80" w:rsidRPr="002D6E80" w:rsidRDefault="002D6E80" w:rsidP="008679C9">
      <w:pPr>
        <w:widowControl w:val="0"/>
        <w:numPr>
          <w:ilvl w:val="0"/>
          <w:numId w:val="6"/>
        </w:numPr>
        <w:tabs>
          <w:tab w:val="left" w:leader="do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2D6E80" w:rsidRPr="002D6E80" w:rsidRDefault="002D6E80" w:rsidP="008679C9">
      <w:pPr>
        <w:widowControl w:val="0"/>
        <w:numPr>
          <w:ilvl w:val="0"/>
          <w:numId w:val="6"/>
        </w:numPr>
        <w:tabs>
          <w:tab w:val="left" w:leader="do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2D6E80" w:rsidRPr="002D6E80" w:rsidRDefault="002D6E80" w:rsidP="008679C9">
      <w:pPr>
        <w:widowControl w:val="0"/>
        <w:numPr>
          <w:ilvl w:val="0"/>
          <w:numId w:val="6"/>
        </w:numPr>
        <w:tabs>
          <w:tab w:val="left" w:leader="do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2D6E80" w:rsidRPr="002D6E80" w:rsidRDefault="002D6E80" w:rsidP="008679C9">
      <w:pPr>
        <w:widowControl w:val="0"/>
        <w:numPr>
          <w:ilvl w:val="0"/>
          <w:numId w:val="6"/>
        </w:numPr>
        <w:tabs>
          <w:tab w:val="left" w:leader="dot" w:pos="426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2D6E80" w:rsidRPr="002D6E80" w:rsidRDefault="002D6E80" w:rsidP="008679C9">
      <w:pPr>
        <w:numPr>
          <w:ilvl w:val="0"/>
          <w:numId w:val="6"/>
        </w:numPr>
        <w:tabs>
          <w:tab w:val="left" w:leader="dot" w:pos="426"/>
        </w:tabs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Особую группу </w:t>
      </w:r>
      <w:proofErr w:type="spell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универсальных действий составляют </w:t>
      </w:r>
    </w:p>
    <w:p w:rsidR="002D6E80" w:rsidRPr="002D6E80" w:rsidRDefault="002D6E80" w:rsidP="008679C9">
      <w:pPr>
        <w:tabs>
          <w:tab w:val="left" w:leader="dot" w:pos="624"/>
        </w:tabs>
        <w:ind w:right="423" w:firstLine="709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Знаково-символические действия</w:t>
      </w:r>
      <w:r w:rsidRPr="002D6E80"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:</w:t>
      </w:r>
    </w:p>
    <w:p w:rsidR="002D6E80" w:rsidRPr="002D6E80" w:rsidRDefault="002D6E80" w:rsidP="008679C9">
      <w:pPr>
        <w:widowControl w:val="0"/>
        <w:numPr>
          <w:ilvl w:val="0"/>
          <w:numId w:val="7"/>
        </w:numPr>
        <w:tabs>
          <w:tab w:val="left" w:leader="dot" w:pos="0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2D6E80" w:rsidRPr="002D6E80" w:rsidRDefault="002D6E80" w:rsidP="008679C9">
      <w:pPr>
        <w:widowControl w:val="0"/>
        <w:numPr>
          <w:ilvl w:val="0"/>
          <w:numId w:val="7"/>
        </w:numPr>
        <w:tabs>
          <w:tab w:val="left" w:leader="dot" w:pos="0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преобразование модели с целью выявления общих законов, определяющих данную предметную область.</w:t>
      </w:r>
    </w:p>
    <w:p w:rsidR="002D6E80" w:rsidRPr="002D6E80" w:rsidRDefault="002D6E80" w:rsidP="008679C9">
      <w:pPr>
        <w:tabs>
          <w:tab w:val="left" w:leader="dot" w:pos="624"/>
        </w:tabs>
        <w:ind w:right="423" w:firstLine="709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Логические универсальные действия</w:t>
      </w:r>
      <w:r w:rsidRPr="002D6E80"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:</w:t>
      </w:r>
    </w:p>
    <w:p w:rsidR="002D6E80" w:rsidRPr="002D6E80" w:rsidRDefault="002D6E80" w:rsidP="008679C9">
      <w:pPr>
        <w:widowControl w:val="0"/>
        <w:numPr>
          <w:ilvl w:val="0"/>
          <w:numId w:val="8"/>
        </w:numPr>
        <w:tabs>
          <w:tab w:val="left" w:leader="dot" w:pos="142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2D6E80" w:rsidRPr="002D6E80" w:rsidRDefault="002D6E80" w:rsidP="008679C9">
      <w:pPr>
        <w:widowControl w:val="0"/>
        <w:numPr>
          <w:ilvl w:val="0"/>
          <w:numId w:val="8"/>
        </w:numPr>
        <w:tabs>
          <w:tab w:val="left" w:leader="dot" w:pos="142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2D6E80" w:rsidRPr="002D6E80" w:rsidRDefault="002D6E80" w:rsidP="008679C9">
      <w:pPr>
        <w:widowControl w:val="0"/>
        <w:numPr>
          <w:ilvl w:val="0"/>
          <w:numId w:val="8"/>
        </w:numPr>
        <w:tabs>
          <w:tab w:val="left" w:leader="dot" w:pos="142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выбор оснований и критериев для сравнения, </w:t>
      </w:r>
      <w:proofErr w:type="spellStart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сериации</w:t>
      </w:r>
      <w:proofErr w:type="spellEnd"/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классификации объектов;</w:t>
      </w:r>
    </w:p>
    <w:p w:rsidR="002D6E80" w:rsidRPr="002D6E80" w:rsidRDefault="002D6E80" w:rsidP="008679C9">
      <w:pPr>
        <w:widowControl w:val="0"/>
        <w:numPr>
          <w:ilvl w:val="0"/>
          <w:numId w:val="8"/>
        </w:numPr>
        <w:tabs>
          <w:tab w:val="left" w:leader="dot" w:pos="142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подведение под понятие, выведение следствий;</w:t>
      </w:r>
    </w:p>
    <w:p w:rsidR="002D6E80" w:rsidRPr="002D6E80" w:rsidRDefault="002D6E80" w:rsidP="008679C9">
      <w:pPr>
        <w:widowControl w:val="0"/>
        <w:numPr>
          <w:ilvl w:val="0"/>
          <w:numId w:val="8"/>
        </w:numPr>
        <w:tabs>
          <w:tab w:val="left" w:leader="dot" w:pos="142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:rsidR="002D6E80" w:rsidRPr="002D6E80" w:rsidRDefault="002D6E80" w:rsidP="008679C9">
      <w:pPr>
        <w:widowControl w:val="0"/>
        <w:numPr>
          <w:ilvl w:val="0"/>
          <w:numId w:val="8"/>
        </w:numPr>
        <w:tabs>
          <w:tab w:val="left" w:leader="dot" w:pos="142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2D6E80" w:rsidRPr="002D6E80" w:rsidRDefault="002D6E80" w:rsidP="008679C9">
      <w:pPr>
        <w:widowControl w:val="0"/>
        <w:numPr>
          <w:ilvl w:val="0"/>
          <w:numId w:val="8"/>
        </w:numPr>
        <w:tabs>
          <w:tab w:val="left" w:leader="dot" w:pos="142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доказательство;</w:t>
      </w:r>
    </w:p>
    <w:p w:rsidR="002D6E80" w:rsidRPr="002D6E80" w:rsidRDefault="002D6E80" w:rsidP="008679C9">
      <w:pPr>
        <w:widowControl w:val="0"/>
        <w:numPr>
          <w:ilvl w:val="0"/>
          <w:numId w:val="8"/>
        </w:numPr>
        <w:tabs>
          <w:tab w:val="left" w:leader="dot" w:pos="142"/>
        </w:tabs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выдвижение гипотез и их обоснование.</w:t>
      </w:r>
    </w:p>
    <w:p w:rsidR="002D6E80" w:rsidRPr="002D6E80" w:rsidRDefault="002D6E80" w:rsidP="008679C9">
      <w:pPr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Постановка и решение проблемы</w:t>
      </w:r>
      <w:r w:rsidRPr="002D6E80"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:</w:t>
      </w:r>
    </w:p>
    <w:p w:rsidR="002D6E80" w:rsidRPr="002D6E80" w:rsidRDefault="002D6E80" w:rsidP="008679C9">
      <w:pPr>
        <w:widowControl w:val="0"/>
        <w:numPr>
          <w:ilvl w:val="0"/>
          <w:numId w:val="9"/>
        </w:numPr>
        <w:tabs>
          <w:tab w:val="left" w:leader="dot" w:pos="142"/>
          <w:tab w:val="left" w:pos="709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формулирование проблемы;</w:t>
      </w:r>
    </w:p>
    <w:p w:rsidR="002D6E80" w:rsidRPr="002D6E80" w:rsidRDefault="002D6E80" w:rsidP="008679C9">
      <w:pPr>
        <w:widowControl w:val="0"/>
        <w:numPr>
          <w:ilvl w:val="0"/>
          <w:numId w:val="9"/>
        </w:numPr>
        <w:tabs>
          <w:tab w:val="left" w:leader="dot" w:pos="142"/>
          <w:tab w:val="left" w:pos="709"/>
        </w:tabs>
        <w:suppressAutoHyphens/>
        <w:spacing w:after="0" w:line="240" w:lineRule="auto"/>
        <w:ind w:left="709"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самостоятельное создание способов решения проблем творческого и поискового характера.</w:t>
      </w:r>
    </w:p>
    <w:p w:rsidR="002D6E80" w:rsidRPr="002D6E80" w:rsidRDefault="002D6E80" w:rsidP="008679C9">
      <w:pPr>
        <w:tabs>
          <w:tab w:val="left" w:leader="dot" w:pos="624"/>
        </w:tabs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2D6E80" w:rsidRPr="002D6E80" w:rsidRDefault="002D6E80" w:rsidP="008679C9">
      <w:pPr>
        <w:tabs>
          <w:tab w:val="left" w:leader="dot" w:pos="624"/>
        </w:tabs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 коммуникативным действиям относятся:</w:t>
      </w:r>
    </w:p>
    <w:p w:rsidR="002D6E80" w:rsidRPr="002D6E80" w:rsidRDefault="002D6E80" w:rsidP="008679C9">
      <w:pPr>
        <w:widowControl w:val="0"/>
        <w:numPr>
          <w:ilvl w:val="0"/>
          <w:numId w:val="10"/>
        </w:numPr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2D6E80" w:rsidRPr="002D6E80" w:rsidRDefault="002D6E80" w:rsidP="008679C9">
      <w:pPr>
        <w:widowControl w:val="0"/>
        <w:numPr>
          <w:ilvl w:val="0"/>
          <w:numId w:val="10"/>
        </w:numPr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постановка вопросов — инициативное сотрудничество в поиске и сборе информации;</w:t>
      </w:r>
    </w:p>
    <w:p w:rsidR="002D6E80" w:rsidRPr="002D6E80" w:rsidRDefault="002D6E80" w:rsidP="008679C9">
      <w:pPr>
        <w:widowControl w:val="0"/>
        <w:numPr>
          <w:ilvl w:val="0"/>
          <w:numId w:val="10"/>
        </w:numPr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D6E80" w:rsidRPr="002D6E80" w:rsidRDefault="002D6E80" w:rsidP="008679C9">
      <w:pPr>
        <w:widowControl w:val="0"/>
        <w:numPr>
          <w:ilvl w:val="0"/>
          <w:numId w:val="10"/>
        </w:numPr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управление поведением партнёра — контроль, коррекция, оценка его действий;</w:t>
      </w:r>
    </w:p>
    <w:p w:rsidR="002D6E80" w:rsidRPr="002D6E80" w:rsidRDefault="002D6E80" w:rsidP="008679C9">
      <w:pPr>
        <w:widowControl w:val="0"/>
        <w:numPr>
          <w:ilvl w:val="0"/>
          <w:numId w:val="10"/>
        </w:numPr>
        <w:suppressAutoHyphens/>
        <w:spacing w:after="0" w:line="240" w:lineRule="auto"/>
        <w:ind w:right="423"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D6E8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2D6E80" w:rsidRDefault="002D6E80" w:rsidP="008679C9">
      <w:pPr>
        <w:shd w:val="clear" w:color="auto" w:fill="FFFFFF"/>
        <w:tabs>
          <w:tab w:val="left" w:pos="485"/>
        </w:tabs>
        <w:ind w:right="423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679C9" w:rsidRDefault="008679C9" w:rsidP="008679C9">
      <w:pPr>
        <w:shd w:val="clear" w:color="auto" w:fill="FFFFFF"/>
        <w:tabs>
          <w:tab w:val="left" w:pos="485"/>
        </w:tabs>
        <w:ind w:right="423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679C9" w:rsidRDefault="008679C9" w:rsidP="008679C9">
      <w:pPr>
        <w:shd w:val="clear" w:color="auto" w:fill="FFFFFF"/>
        <w:tabs>
          <w:tab w:val="left" w:pos="485"/>
        </w:tabs>
        <w:ind w:right="423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578FC" w:rsidRPr="002D6E80" w:rsidRDefault="00F578FC" w:rsidP="008679C9">
      <w:pPr>
        <w:shd w:val="clear" w:color="auto" w:fill="FFFFFF"/>
        <w:tabs>
          <w:tab w:val="left" w:pos="485"/>
        </w:tabs>
        <w:ind w:right="423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D6E80" w:rsidRPr="002D6E80" w:rsidRDefault="002D6E80" w:rsidP="008679C9">
      <w:pPr>
        <w:pStyle w:val="a4"/>
        <w:ind w:right="423" w:firstLine="709"/>
        <w:rPr>
          <w:b/>
          <w:color w:val="000000"/>
          <w:sz w:val="24"/>
          <w:szCs w:val="24"/>
        </w:rPr>
      </w:pPr>
    </w:p>
    <w:p w:rsidR="002D6E80" w:rsidRPr="00D410F7" w:rsidRDefault="002D6E80" w:rsidP="008679C9">
      <w:pPr>
        <w:ind w:right="423"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D6E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ФОРМЫ ОРГАНИЗАЦИИ УЧЕБНЫХ ЗАНЯТИЙ: </w:t>
      </w:r>
      <w:r w:rsidRPr="002D6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фронтальная, индивидуальная и групповая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6E80">
        <w:rPr>
          <w:rFonts w:ascii="Times New Roman" w:hAnsi="Times New Roman" w:cs="Times New Roman"/>
          <w:sz w:val="24"/>
          <w:szCs w:val="24"/>
        </w:rPr>
        <w:t xml:space="preserve"> наблюдения, опыты</w:t>
      </w:r>
      <w:r w:rsidR="008679C9">
        <w:rPr>
          <w:rFonts w:ascii="Times New Roman" w:hAnsi="Times New Roman" w:cs="Times New Roman"/>
          <w:sz w:val="24"/>
          <w:szCs w:val="24"/>
        </w:rPr>
        <w:t>.</w:t>
      </w:r>
      <w:r w:rsidRPr="002D6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E80" w:rsidRPr="00D410F7" w:rsidRDefault="002D6E80" w:rsidP="008679C9">
      <w:pPr>
        <w:ind w:left="624" w:right="423"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D6E80" w:rsidRPr="002D6E80" w:rsidRDefault="002D6E80" w:rsidP="008679C9">
      <w:pPr>
        <w:ind w:left="624" w:right="565" w:firstLine="22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6E80" w:rsidRPr="002D6E80" w:rsidRDefault="002D6E80" w:rsidP="008679C9">
      <w:pPr>
        <w:pStyle w:val="a4"/>
        <w:ind w:left="624" w:right="565" w:firstLine="227"/>
        <w:rPr>
          <w:b/>
          <w:color w:val="000000"/>
          <w:sz w:val="24"/>
          <w:szCs w:val="24"/>
        </w:rPr>
      </w:pPr>
      <w:r w:rsidRPr="002D6E80">
        <w:rPr>
          <w:b/>
          <w:sz w:val="24"/>
          <w:szCs w:val="24"/>
        </w:rPr>
        <w:t xml:space="preserve">СОДЕРЖАНИЕ </w:t>
      </w:r>
      <w:r w:rsidRPr="002D6E80">
        <w:rPr>
          <w:b/>
          <w:color w:val="000000"/>
          <w:sz w:val="24"/>
          <w:szCs w:val="24"/>
        </w:rPr>
        <w:t>УЧЕБНОГО ПРЕДМЕТА «</w:t>
      </w:r>
      <w:r>
        <w:rPr>
          <w:b/>
          <w:color w:val="000000"/>
          <w:sz w:val="24"/>
          <w:szCs w:val="24"/>
        </w:rPr>
        <w:t>ХИМИ</w:t>
      </w:r>
      <w:r w:rsidRPr="002D6E80">
        <w:rPr>
          <w:b/>
          <w:color w:val="000000"/>
          <w:sz w:val="24"/>
          <w:szCs w:val="24"/>
        </w:rPr>
        <w:t xml:space="preserve">Я» </w:t>
      </w:r>
      <w:r w:rsidRPr="002D6E80">
        <w:rPr>
          <w:b/>
          <w:sz w:val="24"/>
          <w:szCs w:val="24"/>
        </w:rPr>
        <w:t>(68 часов)</w:t>
      </w:r>
    </w:p>
    <w:p w:rsidR="002D6E80" w:rsidRPr="002D6E80" w:rsidRDefault="002D6E80" w:rsidP="008679C9">
      <w:pPr>
        <w:spacing w:line="240" w:lineRule="auto"/>
        <w:ind w:left="624" w:right="565" w:firstLine="22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8B1" w:rsidRPr="008679C9" w:rsidRDefault="00F578FC" w:rsidP="008679C9">
      <w:pPr>
        <w:pStyle w:val="Default"/>
        <w:ind w:left="284" w:right="567"/>
        <w:rPr>
          <w:rFonts w:ascii="Times New Roman" w:hAnsi="Times New Roman" w:cs="Times New Roman"/>
          <w:bCs/>
        </w:rPr>
      </w:pPr>
      <w:r w:rsidRPr="00F578FC">
        <w:rPr>
          <w:rFonts w:ascii="Times New Roman" w:hAnsi="Times New Roman" w:cs="Times New Roman"/>
          <w:b/>
          <w:bCs/>
        </w:rPr>
        <w:t>Тема 1</w:t>
      </w:r>
      <w:r>
        <w:rPr>
          <w:rFonts w:ascii="Times New Roman" w:hAnsi="Times New Roman" w:cs="Times New Roman"/>
          <w:bCs/>
        </w:rPr>
        <w:t>.</w:t>
      </w:r>
      <w:r w:rsidR="0071317E" w:rsidRPr="00EE7104">
        <w:rPr>
          <w:rFonts w:ascii="Times New Roman" w:hAnsi="Times New Roman" w:cs="Times New Roman"/>
          <w:bCs/>
        </w:rPr>
        <w:t>Введение.</w:t>
      </w:r>
      <w:r w:rsidR="0071317E" w:rsidRPr="0071317E">
        <w:rPr>
          <w:rFonts w:ascii="Times New Roman" w:hAnsi="Times New Roman" w:cs="Times New Roman"/>
          <w:bCs/>
        </w:rPr>
        <w:t xml:space="preserve"> Общая характеристика химических элементов и химических реакций. </w:t>
      </w:r>
      <w:r w:rsidR="00D410F7">
        <w:rPr>
          <w:rFonts w:ascii="Times New Roman" w:hAnsi="Times New Roman" w:cs="Times New Roman"/>
          <w:bCs/>
        </w:rPr>
        <w:t xml:space="preserve">   </w:t>
      </w:r>
      <w:r w:rsidR="0071317E" w:rsidRPr="0071317E">
        <w:rPr>
          <w:rFonts w:ascii="Times New Roman" w:hAnsi="Times New Roman" w:cs="Times New Roman"/>
          <w:bCs/>
        </w:rPr>
        <w:t xml:space="preserve">Периодический закон и Периодическая система химических элементов Д. И. </w:t>
      </w:r>
      <w:r w:rsidR="00D410F7">
        <w:rPr>
          <w:rFonts w:ascii="Times New Roman" w:hAnsi="Times New Roman" w:cs="Times New Roman"/>
          <w:bCs/>
        </w:rPr>
        <w:t xml:space="preserve">  </w:t>
      </w:r>
      <w:r w:rsidR="0071317E" w:rsidRPr="0071317E">
        <w:rPr>
          <w:rFonts w:ascii="Times New Roman" w:hAnsi="Times New Roman" w:cs="Times New Roman"/>
          <w:bCs/>
        </w:rPr>
        <w:t xml:space="preserve">Менделеева </w:t>
      </w:r>
      <w:r w:rsidR="0071317E" w:rsidRPr="0071317E">
        <w:rPr>
          <w:rFonts w:ascii="Times New Roman" w:hAnsi="Times New Roman" w:cs="Times New Roman"/>
          <w:b/>
          <w:bCs/>
        </w:rPr>
        <w:t>(1</w:t>
      </w:r>
      <w:r>
        <w:rPr>
          <w:rFonts w:ascii="Times New Roman" w:hAnsi="Times New Roman" w:cs="Times New Roman"/>
          <w:b/>
          <w:bCs/>
        </w:rPr>
        <w:t>2</w:t>
      </w:r>
      <w:r w:rsidR="0071317E" w:rsidRPr="0071317E">
        <w:rPr>
          <w:rFonts w:ascii="Times New Roman" w:hAnsi="Times New Roman" w:cs="Times New Roman"/>
          <w:b/>
          <w:bCs/>
        </w:rPr>
        <w:t xml:space="preserve"> ч)</w:t>
      </w:r>
    </w:p>
    <w:p w:rsidR="00D410F7" w:rsidRDefault="0071317E" w:rsidP="008679C9">
      <w:pPr>
        <w:spacing w:line="240" w:lineRule="auto"/>
        <w:ind w:right="565" w:firstLine="227"/>
        <w:rPr>
          <w:rFonts w:ascii="Times New Roman" w:hAnsi="Times New Roman" w:cs="Times New Roman"/>
          <w:b/>
          <w:bCs/>
          <w:sz w:val="24"/>
          <w:szCs w:val="24"/>
        </w:rPr>
      </w:pPr>
      <w:r w:rsidRPr="0071317E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="00F578F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EE7104">
        <w:rPr>
          <w:rFonts w:ascii="Times New Roman" w:hAnsi="Times New Roman" w:cs="Times New Roman"/>
          <w:b/>
          <w:sz w:val="24"/>
          <w:szCs w:val="24"/>
        </w:rPr>
        <w:t>.</w:t>
      </w:r>
      <w:r w:rsidRPr="0071317E">
        <w:rPr>
          <w:rFonts w:ascii="Times New Roman" w:hAnsi="Times New Roman" w:cs="Times New Roman"/>
          <w:bCs/>
          <w:sz w:val="24"/>
          <w:szCs w:val="24"/>
        </w:rPr>
        <w:t xml:space="preserve">Металлы </w:t>
      </w:r>
      <w:r w:rsidRPr="0071317E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EE710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1317E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D410F7" w:rsidRDefault="002D6E80" w:rsidP="008679C9">
      <w:pPr>
        <w:spacing w:line="240" w:lineRule="auto"/>
        <w:ind w:right="565" w:firstLine="227"/>
        <w:rPr>
          <w:rFonts w:ascii="Times New Roman" w:hAnsi="Times New Roman" w:cs="Times New Roman"/>
          <w:b/>
          <w:sz w:val="24"/>
          <w:szCs w:val="24"/>
        </w:rPr>
      </w:pPr>
      <w:r w:rsidRPr="0071317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578FC">
        <w:rPr>
          <w:rFonts w:ascii="Times New Roman" w:hAnsi="Times New Roman" w:cs="Times New Roman"/>
          <w:b/>
          <w:sz w:val="24"/>
          <w:szCs w:val="24"/>
        </w:rPr>
        <w:t>3</w:t>
      </w:r>
      <w:r w:rsidR="00EE7104">
        <w:rPr>
          <w:rFonts w:ascii="Times New Roman" w:hAnsi="Times New Roman" w:cs="Times New Roman"/>
          <w:b/>
          <w:sz w:val="24"/>
          <w:szCs w:val="24"/>
        </w:rPr>
        <w:t>.</w:t>
      </w:r>
      <w:r w:rsidRPr="00713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17E" w:rsidRPr="0071317E">
        <w:rPr>
          <w:rFonts w:ascii="Times New Roman" w:hAnsi="Times New Roman" w:cs="Times New Roman"/>
          <w:bCs/>
          <w:sz w:val="24"/>
          <w:szCs w:val="24"/>
        </w:rPr>
        <w:t>Неметаллы</w:t>
      </w:r>
      <w:r w:rsidR="0071317E" w:rsidRPr="0071317E">
        <w:rPr>
          <w:rFonts w:ascii="Times New Roman" w:hAnsi="Times New Roman" w:cs="Times New Roman"/>
          <w:b/>
          <w:bCs/>
          <w:sz w:val="24"/>
          <w:szCs w:val="24"/>
        </w:rPr>
        <w:t xml:space="preserve"> (2</w:t>
      </w:r>
      <w:r w:rsidR="00EE710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1317E" w:rsidRPr="0071317E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="001C6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317E" w:rsidRPr="008679C9" w:rsidRDefault="008679C9" w:rsidP="008679C9">
      <w:pPr>
        <w:spacing w:line="240" w:lineRule="auto"/>
        <w:ind w:right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71317E" w:rsidRPr="0071317E">
        <w:rPr>
          <w:rFonts w:ascii="Times New Roman" w:hAnsi="Times New Roman" w:cs="Times New Roman"/>
          <w:b/>
          <w:bCs/>
        </w:rPr>
        <w:t xml:space="preserve">Тема </w:t>
      </w:r>
      <w:r w:rsidR="00F578FC">
        <w:rPr>
          <w:rFonts w:ascii="Times New Roman" w:hAnsi="Times New Roman" w:cs="Times New Roman"/>
          <w:b/>
          <w:bCs/>
        </w:rPr>
        <w:t>4</w:t>
      </w:r>
      <w:r w:rsidR="0071317E" w:rsidRPr="0071317E">
        <w:rPr>
          <w:rFonts w:ascii="Times New Roman" w:hAnsi="Times New Roman" w:cs="Times New Roman"/>
          <w:bCs/>
        </w:rPr>
        <w:t xml:space="preserve">. Обобщение знаний по химии за курс основной школы. Подготовка </w:t>
      </w:r>
      <w:r w:rsidR="0071317E" w:rsidRPr="0071317E">
        <w:rPr>
          <w:rFonts w:ascii="Times New Roman" w:hAnsi="Times New Roman" w:cs="Times New Roman"/>
          <w:bCs/>
          <w:sz w:val="24"/>
          <w:szCs w:val="24"/>
        </w:rPr>
        <w:t xml:space="preserve">к государственной итоговой аттестации (ГИА) </w:t>
      </w:r>
      <w:r w:rsidR="0071317E" w:rsidRPr="0071317E">
        <w:rPr>
          <w:rFonts w:ascii="Times New Roman" w:hAnsi="Times New Roman" w:cs="Times New Roman"/>
          <w:b/>
          <w:bCs/>
          <w:sz w:val="24"/>
          <w:szCs w:val="24"/>
        </w:rPr>
        <w:t>(10 ч)</w:t>
      </w:r>
    </w:p>
    <w:p w:rsidR="008679C9" w:rsidRDefault="0071317E" w:rsidP="008679C9">
      <w:pPr>
        <w:autoSpaceDE w:val="0"/>
        <w:spacing w:before="180" w:after="18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6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1C68B1" w:rsidRPr="001C68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</w:t>
      </w:r>
      <w:r w:rsidR="001C68B1" w:rsidRPr="001C6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9C9" w:rsidRDefault="008679C9" w:rsidP="0071317E">
      <w:pPr>
        <w:autoSpaceDE w:val="0"/>
        <w:spacing w:before="180" w:after="1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679C9" w:rsidSect="008811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7F94"/>
    <w:multiLevelType w:val="hybridMultilevel"/>
    <w:tmpl w:val="FB78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6BD1"/>
    <w:multiLevelType w:val="hybridMultilevel"/>
    <w:tmpl w:val="F71C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44DC2"/>
    <w:multiLevelType w:val="hybridMultilevel"/>
    <w:tmpl w:val="A6688D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2AC46A1"/>
    <w:multiLevelType w:val="hybridMultilevel"/>
    <w:tmpl w:val="5B9CDD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705688"/>
    <w:multiLevelType w:val="hybridMultilevel"/>
    <w:tmpl w:val="D9C02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E29B4"/>
    <w:multiLevelType w:val="hybridMultilevel"/>
    <w:tmpl w:val="126AC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45EBF"/>
    <w:multiLevelType w:val="hybridMultilevel"/>
    <w:tmpl w:val="019E7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55FC8"/>
    <w:multiLevelType w:val="hybridMultilevel"/>
    <w:tmpl w:val="67AE00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87340F"/>
    <w:multiLevelType w:val="hybridMultilevel"/>
    <w:tmpl w:val="D3120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44ACD"/>
    <w:multiLevelType w:val="hybridMultilevel"/>
    <w:tmpl w:val="BE0424E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>
    <w:nsid w:val="78A5287A"/>
    <w:multiLevelType w:val="hybridMultilevel"/>
    <w:tmpl w:val="F640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4709"/>
    <w:rsid w:val="00030518"/>
    <w:rsid w:val="00043FE9"/>
    <w:rsid w:val="000657F5"/>
    <w:rsid w:val="000B5D61"/>
    <w:rsid w:val="00143A52"/>
    <w:rsid w:val="00162527"/>
    <w:rsid w:val="001C4A1B"/>
    <w:rsid w:val="001C68B1"/>
    <w:rsid w:val="002D6E80"/>
    <w:rsid w:val="00322D9F"/>
    <w:rsid w:val="003317DA"/>
    <w:rsid w:val="003455D8"/>
    <w:rsid w:val="00386B81"/>
    <w:rsid w:val="003C2B2B"/>
    <w:rsid w:val="004779D0"/>
    <w:rsid w:val="004C6F78"/>
    <w:rsid w:val="004E53A3"/>
    <w:rsid w:val="005543C5"/>
    <w:rsid w:val="0059530B"/>
    <w:rsid w:val="005A5914"/>
    <w:rsid w:val="0071317E"/>
    <w:rsid w:val="007667E3"/>
    <w:rsid w:val="00797BA5"/>
    <w:rsid w:val="008401A5"/>
    <w:rsid w:val="008679C9"/>
    <w:rsid w:val="008811B2"/>
    <w:rsid w:val="008A47D2"/>
    <w:rsid w:val="00975DAB"/>
    <w:rsid w:val="009819EC"/>
    <w:rsid w:val="00A76EE5"/>
    <w:rsid w:val="00A92D8B"/>
    <w:rsid w:val="00A94709"/>
    <w:rsid w:val="00B00C23"/>
    <w:rsid w:val="00B50CB8"/>
    <w:rsid w:val="00BF5B3F"/>
    <w:rsid w:val="00C37B5B"/>
    <w:rsid w:val="00C4067D"/>
    <w:rsid w:val="00CD4B7A"/>
    <w:rsid w:val="00D410F7"/>
    <w:rsid w:val="00DA1663"/>
    <w:rsid w:val="00E810E0"/>
    <w:rsid w:val="00EE7104"/>
    <w:rsid w:val="00F578FC"/>
    <w:rsid w:val="00F72BCB"/>
    <w:rsid w:val="00FF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09"/>
    <w:pPr>
      <w:ind w:left="720"/>
      <w:contextualSpacing/>
    </w:pPr>
  </w:style>
  <w:style w:type="paragraph" w:styleId="a4">
    <w:name w:val="Body Text Indent"/>
    <w:basedOn w:val="a"/>
    <w:link w:val="a5"/>
    <w:rsid w:val="00A947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94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A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ag11">
    <w:name w:val="Zag_11"/>
    <w:rsid w:val="002D6E80"/>
  </w:style>
  <w:style w:type="paragraph" w:styleId="a6">
    <w:name w:val="No Spacing"/>
    <w:uiPriority w:val="1"/>
    <w:qFormat/>
    <w:rsid w:val="007131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">
    <w:name w:val="Без интервала1"/>
    <w:rsid w:val="003455D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2C0D-4C7A-4E20-9596-CDAB2254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ЦУДУК ООШ</cp:lastModifiedBy>
  <cp:revision>19</cp:revision>
  <dcterms:created xsi:type="dcterms:W3CDTF">2016-09-06T13:20:00Z</dcterms:created>
  <dcterms:modified xsi:type="dcterms:W3CDTF">2019-03-14T21:48:00Z</dcterms:modified>
</cp:coreProperties>
</file>